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8160ED" w:rsidRDefault="00324C79" w:rsidP="008160ED">
      <w:pPr>
        <w:spacing w:after="0" w:line="240" w:lineRule="auto"/>
        <w:rPr>
          <w:rFonts w:ascii="Sylfaen" w:hAnsi="Sylfaen"/>
          <w:sz w:val="20"/>
          <w:szCs w:val="20"/>
        </w:rPr>
      </w:pPr>
      <w:r w:rsidRPr="008160ED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53693" cy="70637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348" cy="70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8160ED" w:rsidRDefault="003B5FF9" w:rsidP="008160ED">
      <w:pPr>
        <w:spacing w:after="0" w:line="240" w:lineRule="auto"/>
        <w:jc w:val="center"/>
        <w:rPr>
          <w:rFonts w:ascii="Sylfaen" w:hAnsi="Sylfaen" w:cs="Sylfaen"/>
          <w:b/>
          <w:bCs/>
          <w:color w:val="943634" w:themeColor="accent2" w:themeShade="BF"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bCs/>
          <w:color w:val="943634" w:themeColor="accent2" w:themeShade="BF"/>
          <w:sz w:val="20"/>
          <w:szCs w:val="20"/>
          <w:lang w:val="ka-GE"/>
        </w:rPr>
        <w:t>კურიკულუმი</w:t>
      </w:r>
    </w:p>
    <w:p w:rsidR="00920E56" w:rsidRPr="008160ED" w:rsidRDefault="00FD5E07" w:rsidP="008160ED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  <w:r w:rsidRPr="008160ED">
        <w:rPr>
          <w:rFonts w:ascii="Sylfaen" w:eastAsia="Times New Roman" w:hAnsi="Sylfaen" w:cs="Times New Roman"/>
          <w:color w:val="943634" w:themeColor="accent2" w:themeShade="BF"/>
          <w:sz w:val="20"/>
          <w:szCs w:val="20"/>
          <w:lang w:val="ka-GE"/>
        </w:rPr>
        <w:t xml:space="preserve"> 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7087"/>
      </w:tblGrid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ენა და ლიტერატურა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8160ED" w:rsidRDefault="00CA1F76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8160ED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Language and Litera</w:t>
            </w:r>
            <w:r w:rsidR="009B7AFE" w:rsidRPr="008160ED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8160ED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160ED" w:rsidRDefault="00714AC8" w:rsidP="008160ED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ჰუმანიტარულ მეცნიერებათა ბაკალავრი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ფილოლოგიაში</w:t>
            </w:r>
          </w:p>
          <w:p w:rsidR="00761D47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Bachelor of Arts in Philology</w:t>
            </w: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160ED" w:rsidRDefault="00714AC8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 ნესტან კუტივაძე</w:t>
            </w:r>
          </w:p>
          <w:p w:rsidR="00761D47" w:rsidRPr="008160ED" w:rsidRDefault="00714AC8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პროფესორი რუსუდან საღინაძე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9B7AFE" w:rsidRPr="008160ED" w:rsidRDefault="009B7AFE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ხანგრძლივობა: 8 სემესტრი; 240 კრედიტი.</w:t>
            </w:r>
          </w:p>
          <w:p w:rsidR="009B7AFE" w:rsidRPr="008160ED" w:rsidRDefault="009B7AFE" w:rsidP="008160E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80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8160ED" w:rsidRDefault="009B7AFE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>დამატებითი (</w:t>
            </w:r>
            <w:r w:rsidRPr="008160ED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8160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FD5E07"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160ED" w:rsidRDefault="00762C21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 w:rsidRPr="008160ED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5E07" w:rsidRPr="008160ED" w:rsidRDefault="00FD5E07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2F4B01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="002F4B01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ენისა და ლიტერატურის საბაკალავრო პროგრამა (საგანმანათლებლო პროგრამების აკრედიტაციის საბჭოს გადაწყვეტილება №44, 23. 09. 2011).</w:t>
            </w:r>
          </w:p>
          <w:p w:rsidR="002F4B01" w:rsidRPr="008160ED" w:rsidRDefault="002F4B01" w:rsidP="008160E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სსიპ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- აკაკი წერეთლის სახელმწიფო უნივერსიტეტის ქართული ენისა და ლიტერატურის საბაკალავრო პროგრამა (საგანმანათლებლო პროგრამების აკრედიტაციის საბჭოს გადაწყვეტილება </w:t>
            </w:r>
            <w:r w:rsidRPr="008160ED">
              <w:rPr>
                <w:rFonts w:ascii="Sylfaen" w:hAnsi="Sylfaen"/>
                <w:sz w:val="20"/>
                <w:szCs w:val="20"/>
              </w:rPr>
              <w:t>№9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160ED">
              <w:rPr>
                <w:rFonts w:ascii="Sylfaen" w:hAnsi="Sylfaen"/>
                <w:sz w:val="20"/>
                <w:szCs w:val="20"/>
              </w:rPr>
              <w:t xml:space="preserve"> (11/12)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, 13. 0</w:t>
            </w:r>
            <w:r w:rsidRPr="008160ED">
              <w:rPr>
                <w:rFonts w:ascii="Sylfaen" w:hAnsi="Sylfaen"/>
                <w:sz w:val="20"/>
                <w:szCs w:val="20"/>
              </w:rPr>
              <w:t>7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 201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</w:tr>
      <w:tr w:rsidR="00761D47" w:rsidRPr="008160ED" w:rsidTr="008160ED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 w:rsidRPr="008160E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160E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D8E" w:rsidRPr="008160ED" w:rsidRDefault="00762C21" w:rsidP="008160E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ბაკალავრიატის საგანმანათლებლო პროგრამით სწავლის უფლება აქვს აბიტურიენტს, რომელმაც გაიარა შესაბამისი ერთიანი ეროვნული გამოცდები 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განათლებისა და მეცნიერების სამინისტროს მიერ დადგენილი წესის შესაბამისად და ფლობს სათანადო სერ</w:t>
            </w:r>
            <w:r w:rsidR="002F4B01"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იფიკატს. </w:t>
            </w:r>
          </w:p>
          <w:p w:rsidR="00C307BD" w:rsidRPr="008160ED" w:rsidRDefault="00762C21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8160E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160ED" w:rsidRDefault="00762C21" w:rsidP="008160ED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სტუდენტთა მომზადება ზოგადფილოლოგიური</w:t>
            </w:r>
            <w:r w:rsid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მიმართულებით;  საბაზისო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მოთხოვნათა შესაბამის დონეზე       ქართველურ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ენათმეცნიერებასა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ლიტერატურათმცოდნეობაში   ცოდნის   მიღება; 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  ენისა  და  ქართული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ლიტერატურის   ძირითად    საკითხებსა და  ქართველოლოგიის ზოგად პრობლემებში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გაცნობიერება; დარგის     პრობლემატიკის 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შესასწავლად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საჭირო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უნარ-ჩვევების</w:t>
            </w:r>
            <w:r w:rsidR="00FA7D8E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გამომუშავება; პრაქტიკული საქმიანობისათვის  და მაგისტრატურაში სწავლის გასაგრძელებლად მომზადება.</w:t>
            </w:r>
            <w:r w:rsidRPr="008160ED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8160ED" w:rsidRDefault="00761D47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9E657A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ბაკალავრიატის კურსადმთავრებულს</w:t>
            </w:r>
            <w:r w:rsidR="00FA7D8E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საბაზისო ცოდნა ქართულ ლიტერატურასა და ქართველურ ენათმეცნიერებაში.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დარგის კომპლექსურ საკითხებ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გაცნობიერება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 მთლიან კულტურულ კონტექსტში. </w:t>
            </w:r>
          </w:p>
          <w:p w:rsidR="009E657A" w:rsidRPr="008160ED" w:rsidRDefault="0055132B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საბაზისო ცოდნა: ფილოსოფიაში; ისტორიულ მეცნიერებებში; კლასიკურ ფილოლოგიაში; ენათმეცნიერების შესავალში; ლიტმცოდნეობის შესავალში; თანამედროვე  ქართულ ენაში (ფონეტიკა, მორფოლოგია, სინტაქსი), ძველ ქართულ ენაში, ქართული ენის  დიალქტოლოგიაში, ქართული ენის ლექსიკოლოგიასა და სტილისტიკაში; ქართული სალიტერატურო ენის ისტორიაში; ზოგად ენათმეცნიერებაში, ძველ ქართულ ლიტერატურაში;  XIX საუკუნის ქართულ ლიტერატურაში;  XX საუკუნის ქართულ  ლიტერატურაში; XX და XXI საუკუნეთა მიჯნის ქართულ ლიტერატურაში; ქართულ ფოლკლორში; რუსთველოლოგიაში; ტექსტოლოგიაში; ლიტერატურის 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თეორიაში; ქართულ ლიტერატურულ  კრიტიკაში. შეისწავლის უცხო ენას არანაკლებ  B-1 დონეზე.</w:t>
            </w:r>
          </w:p>
          <w:p w:rsidR="009E657A" w:rsidRPr="008160ED" w:rsidRDefault="009E657A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განუმტკიც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ებული აქვს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მხატვრულ-ესთეტიკური აზროვნება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შეუძლია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სამეცნიერო ლიტერატურაზე მუშაობა, შ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ეუძლია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ლიტერატურათმცოდნეობითი და ლინგვისტური წყაროების, ფაქტებისა და მოვლენების კრიტიკულ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5132B" w:rsidRPr="008160ED">
              <w:rPr>
                <w:rFonts w:ascii="Sylfaen" w:hAnsi="Sylfaen"/>
                <w:sz w:val="20"/>
                <w:szCs w:val="20"/>
                <w:lang w:val="ka-GE"/>
              </w:rPr>
              <w:t>შეფასება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, ქართული ენისა და ლიტერატურის მნიშვნელოვან საკითხებზე საკუთარი პოზიციის გამოხატვა და დასაბუთება;</w:t>
            </w:r>
          </w:p>
          <w:p w:rsidR="00C307BD" w:rsidRPr="008160ED" w:rsidRDefault="0055132B" w:rsidP="008160ED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 პრობლემებ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  გან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ხილვა </w:t>
            </w:r>
            <w:r w:rsidR="009E657A"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ერთ მთლიან ისტორიულ, ფილოსოფიურ და კულტურულ კონტექსტში</w:t>
            </w:r>
            <w:r w:rsidR="00DF15B8" w:rsidRPr="008160ED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მიღებული ცოდნის პრაქტიკულად გამოყენება წინასწარ განსაზღვრულ  მითითებათა შესაბამისად;</w:t>
            </w:r>
          </w:p>
          <w:p w:rsidR="009E657A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შეიძლია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ძველი და ახალი ქართული ენის ფონეტიკის, მორფოლოგიის, სინტაქსის, დიალექტოლოგიის, ლექსიკოლოგიის, სტილისტიკის, ქართული ლიტერატურის, ლიტერატურის თეორიის, ფოლკლორის, ტექსტოლოგიისა და ლიტერატურული კრიტიკის საბაზისო საკითხების გააზრება, ახალ ინფორმაციებთან დაკავშირება და სათანადოდ შეფასება;</w:t>
            </w:r>
          </w:p>
          <w:p w:rsidR="009E657A" w:rsidRPr="008160ED" w:rsidRDefault="009E657A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საბაზისო ცოდნის საფუძველზე </w:t>
            </w:r>
            <w:r w:rsidR="0055132B"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დარგის კომპლექსური საკითხების გამოცნობა, ჩვენება  და ახსნა;  </w:t>
            </w:r>
          </w:p>
          <w:p w:rsidR="009E657A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პრაქტიკული ხასიათის პროექტების განხორციელებაში მონაწილეობის მიღება;</w:t>
            </w:r>
          </w:p>
          <w:p w:rsidR="00C307BD" w:rsidRPr="008160ED" w:rsidRDefault="0055132B" w:rsidP="008160ED">
            <w:pPr>
              <w:pStyle w:val="ListParagraph"/>
              <w:numPr>
                <w:ilvl w:val="0"/>
                <w:numId w:val="30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ლიტერატურულ და ლინგვოკულტუროლოგიურ პროცესებთან დაკავშირებით გამართულ განხილვებში მონაწილეობის მისაღებად მომზადება.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55132B" w:rsidP="008160ED">
            <w:pPr>
              <w:pStyle w:val="ListParagraph"/>
              <w:numPr>
                <w:ilvl w:val="0"/>
                <w:numId w:val="3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ფილოლოგიის დარგში ძირითადი პრობლემების ფორმულირება, ცალკეულ თემებთან დაკავშირებით მონაცემთა ბაზის შექმნა, სისტემატიზაცია, განზოგადება, სინთეზირება და კრიტიკული ანალიზის შემდეგ სათანადოდ დასაბუთებული დასკვნების ჩამოყალიბება;</w:t>
            </w:r>
          </w:p>
          <w:p w:rsidR="00C307BD" w:rsidRPr="008160ED" w:rsidRDefault="00123C70" w:rsidP="008160ED">
            <w:pPr>
              <w:pStyle w:val="ListParagraph"/>
              <w:numPr>
                <w:ilvl w:val="0"/>
                <w:numId w:val="3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შესაბამის მითითებათა საფუძველზე  შესწავლილი მასალის ინტერპრეტაცია და შეჯამება დარგობრივი სფეროსათვის შესატყვის მეთოდთა გამოყენებითა და თანამედროვეობის მოთხოვნათა  გათვალისწინებით.</w:t>
            </w:r>
          </w:p>
        </w:tc>
      </w:tr>
      <w:tr w:rsidR="00C307BD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160ED" w:rsidRDefault="00C307BD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ენისა და ლიტერატურის  პრობლემებთან დაკავშირებით წერილობითი ანგარიშის მომზადება და ინფორმაციის ზეპირად გადაცემა სპეციალისტებისა და არასპეციალისტებისათვის ქართულ და უცხო ენებზე;</w:t>
            </w:r>
          </w:p>
          <w:p w:rsidR="00355E34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პროფესიულ დისკუსიაში   მონაწილეობა,  საკუთარ   შეხედულებათა პრეზენტაცია, განმარტება და დაცვა;</w:t>
            </w:r>
          </w:p>
          <w:p w:rsidR="00C307BD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 და უცხო ენებზე სპეციალური მასალის  მოძიება</w:t>
            </w:r>
            <w:r w:rsidR="00355E34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როგორც ინტერნეტით, ასევე ბიბლიო</w:t>
            </w:r>
            <w:r w:rsidR="008D303A" w:rsidRPr="008160ED">
              <w:rPr>
                <w:rFonts w:ascii="Sylfaen" w:hAnsi="Sylfaen"/>
                <w:sz w:val="20"/>
                <w:szCs w:val="20"/>
                <w:lang w:val="ka-GE"/>
              </w:rPr>
              <w:t>თეკებში.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 ინფორმაციის  შეკრება, სისტემატიზაცია და შეჯამება. </w:t>
            </w:r>
          </w:p>
        </w:tc>
      </w:tr>
      <w:tr w:rsidR="009D7832" w:rsidRPr="008160ED" w:rsidTr="008160ED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62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დროის დაგეგმვა, ორგანიზება, პრაქტიკული მეცადინეობის დაწყებამდე გეგმის შედგენა, პრიორიტეტების გამოყოფა და საკუთარ შესაძლებლობათა შეფასება;</w:t>
            </w:r>
          </w:p>
          <w:p w:rsidR="009D7832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მიმდინარე </w:t>
            </w:r>
            <w:r w:rsidR="00DF15B8" w:rsidRPr="008160ED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პროცესის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, შუალედური და</w:t>
            </w:r>
            <w:r w:rsidR="00DF15B8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ფინალური შეფასებების შედეგების შესაბამისად</w:t>
            </w:r>
            <w:r w:rsidR="009E657A"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საკუთარი სწავლის პროცესის   ადეკვატურად შეფასება და შემდგომი სწავლის საჭიროებათა  დადგენა.</w:t>
            </w:r>
          </w:p>
        </w:tc>
      </w:tr>
      <w:tr w:rsidR="009D7832" w:rsidRPr="008160ED" w:rsidTr="008160E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123C70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პროფესიული ეთიკის დაცვა და სხვათა დამსახურების ობიექტურად და კეთილსინდისიერად შეფასება;         </w:t>
            </w:r>
          </w:p>
          <w:p w:rsidR="009E657A" w:rsidRPr="008160ED" w:rsidRDefault="001C6AF4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="008D303A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="00DF15B8"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კულტურული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,    მეცნიერული   და სხვა სახის მოვლენებისადმი სახელმწიფოებრივი  მიდგომა;</w:t>
            </w:r>
          </w:p>
          <w:p w:rsidR="009D7832" w:rsidRPr="008160ED" w:rsidRDefault="001C6AF4" w:rsidP="008160ED">
            <w:pPr>
              <w:pStyle w:val="ListParagraph"/>
              <w:numPr>
                <w:ilvl w:val="0"/>
                <w:numId w:val="32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9E657A" w:rsidRPr="008160ED">
              <w:rPr>
                <w:rFonts w:ascii="Sylfaen" w:hAnsi="Sylfaen"/>
                <w:sz w:val="20"/>
                <w:szCs w:val="20"/>
                <w:lang w:val="ka-GE"/>
              </w:rPr>
              <w:t>ჰუმანისტურ ღირებულებათა ფორმირების პროცესში მონაწილეობა და სწრაფვა მათ დასამკვიდრებლად.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160ED" w:rsidRDefault="008D303A" w:rsidP="008160ED">
            <w:pPr>
              <w:spacing w:after="0" w:line="240" w:lineRule="auto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ინდუქციური და დედუქციური მეთოდები ... 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- 15 კრედიტი;</w:t>
            </w:r>
          </w:p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პროგრამისათვის სავალდებულო კურსები - 125 კრედიტი</w:t>
            </w:r>
          </w:p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8160E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კურსებისათვის - 40 კრედიტი; </w:t>
            </w:r>
          </w:p>
          <w:p w:rsidR="008D303A" w:rsidRPr="008160ED" w:rsidRDefault="008D303A" w:rsidP="008160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სპეციალობისათვის - 60 კრედიტი. </w:t>
            </w:r>
          </w:p>
          <w:p w:rsidR="009D7832" w:rsidRPr="008160ED" w:rsidRDefault="008D303A" w:rsidP="008160E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9D78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  <w:r w:rsid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="009D78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</w:t>
            </w:r>
            <w:r w:rsidR="00725D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="009D7832"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პროგრამის კომპონენტის შეფასების საერთო ქულიდან (100 ქულა) 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-30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შუალედური გამოცდა- 30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დასკვნითი გამოცდა -  40 ქულა.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ა.ა) (A) ფრიადი – შეფასების 91-100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(B) ძალიან კარგი – მაქსიმალური შეფასების 81-90 ქულა;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ა.გ) (C) კარგი – მაქსიმალური შეფასების 71-80 ქულა;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(D) დამაკმაყოფილებელი – მაქსიმალური შეფასების 61-70 ქულა;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ა.ე) (E) საკმარისი – მაქსიმალური შეფასების 51-60 ქულა.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ბ.ა)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ბ.ბ)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035B6" w:rsidRPr="008160ED" w:rsidRDefault="00D035B6" w:rsidP="008160E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                 </w:t>
            </w:r>
          </w:p>
          <w:p w:rsidR="009D7832" w:rsidRPr="008160ED" w:rsidRDefault="009D7832" w:rsidP="008160ED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კრიტერიუმები</w:t>
            </w:r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იხ. კონკრეტული</w:t>
            </w:r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r w:rsidR="009E657A" w:rsidRPr="008160E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Cs/>
                <w:sz w:val="20"/>
                <w:szCs w:val="20"/>
              </w:rPr>
              <w:t>სილაბუსებში.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8160ED" w:rsidRDefault="009E657A" w:rsidP="008160E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ბაკალავრს შეეძლება იმსახუროს სასწავლო და  კულტურულ-საგანმანათლებლო დაწესებულებებში, ბიბლიოთეკებში, მუზეუმებში, არქივებში, რედაქციებში, გამომცემლობებში, ტელევიზიებსა და რადიოში, თეატრის ლიტერატურულ განყოფილებაში, კერძო სექტორში, ტურისტულ სფეროში, არასამთავრობო ორგანიზაციებსა  და ა. შ.</w:t>
            </w:r>
            <w:r w:rsidRPr="008160ED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8160ED" w:rsidTr="008160ED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7A" w:rsidRPr="008160ED" w:rsidRDefault="009E657A" w:rsidP="008160E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ური აკადემიური პერსონალი: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8160E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8160E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4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;  ას</w:t>
            </w:r>
            <w:r w:rsidRPr="008160ED">
              <w:rPr>
                <w:rFonts w:ascii="Sylfaen" w:hAnsi="Sylfaen"/>
                <w:sz w:val="20"/>
                <w:szCs w:val="20"/>
              </w:rPr>
              <w:t>ი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სტენტ პროფესორი -</w:t>
            </w:r>
            <w:r w:rsidRPr="008160ED">
              <w:rPr>
                <w:rFonts w:ascii="Sylfaen" w:hAnsi="Sylfaen"/>
                <w:sz w:val="20"/>
                <w:szCs w:val="20"/>
              </w:rPr>
              <w:t>10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; მოწვეული სპეციალისტი -2.</w:t>
            </w:r>
            <w:r w:rsidRPr="00816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8160ED" w:rsidRDefault="009E657A" w:rsidP="008160E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 ციფრული)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ენისა და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კეთილმოწყობილი აუდიტორიებით; სასწავლებისათვის აუცილებლად საჭირო  სხვა </w:t>
            </w:r>
            <w:r w:rsidRPr="008160ED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სასწავლო-მეთოდური მასალებით.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8160ED" w:rsidTr="008160E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8160ED" w:rsidRDefault="009D7832" w:rsidP="008160E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8160ED" w:rsidRDefault="008160ED" w:rsidP="008160ED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8160ED" w:rsidSect="008160ED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63D6F" w:rsidRPr="008160ED" w:rsidRDefault="00D63D6F" w:rsidP="008160ED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8160ED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D63D6F" w:rsidRPr="008160ED" w:rsidRDefault="00D63D6F" w:rsidP="008160E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8160ED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159C0D00" wp14:editId="1EAB7146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D6F" w:rsidRPr="008160ED" w:rsidRDefault="00D63D6F" w:rsidP="008160E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Pr="008160ED">
        <w:rPr>
          <w:rFonts w:ascii="Sylfaen" w:hAnsi="Sylfaen" w:cs="Sylfaen"/>
          <w:b/>
          <w:sz w:val="20"/>
          <w:szCs w:val="20"/>
          <w:lang w:val="af-ZA"/>
        </w:rPr>
        <w:t>20</w:t>
      </w:r>
      <w:r w:rsidRPr="008160ED">
        <w:rPr>
          <w:rFonts w:ascii="Sylfaen" w:hAnsi="Sylfaen" w:cs="Sylfaen"/>
          <w:b/>
          <w:sz w:val="20"/>
          <w:szCs w:val="20"/>
        </w:rPr>
        <w:t>1</w:t>
      </w:r>
      <w:r w:rsidR="008160ED">
        <w:rPr>
          <w:rFonts w:ascii="Sylfaen" w:hAnsi="Sylfaen" w:cs="Sylfaen"/>
          <w:b/>
          <w:sz w:val="20"/>
          <w:szCs w:val="20"/>
          <w:lang w:val="ka-GE"/>
        </w:rPr>
        <w:t>9</w:t>
      </w:r>
      <w:r w:rsidRPr="008160ED">
        <w:rPr>
          <w:rFonts w:ascii="Sylfaen" w:hAnsi="Sylfaen" w:cs="Sylfaen"/>
          <w:b/>
          <w:sz w:val="20"/>
          <w:szCs w:val="20"/>
          <w:lang w:val="af-ZA"/>
        </w:rPr>
        <w:t>-20</w:t>
      </w:r>
      <w:r w:rsidR="008160ED">
        <w:rPr>
          <w:rFonts w:ascii="Sylfaen" w:hAnsi="Sylfaen" w:cs="Sylfaen"/>
          <w:b/>
          <w:sz w:val="20"/>
          <w:szCs w:val="20"/>
          <w:lang w:val="ka-GE"/>
        </w:rPr>
        <w:t>20</w:t>
      </w:r>
      <w:r w:rsidRPr="008160ED">
        <w:rPr>
          <w:rFonts w:ascii="Sylfaen" w:hAnsi="Sylfaen" w:cs="Sylfaen"/>
          <w:b/>
          <w:sz w:val="20"/>
          <w:szCs w:val="20"/>
        </w:rPr>
        <w:t xml:space="preserve"> </w:t>
      </w:r>
      <w:r w:rsidRPr="008160ED">
        <w:rPr>
          <w:rFonts w:ascii="Sylfaen" w:hAnsi="Sylfaen" w:cs="Sylfaen"/>
          <w:b/>
          <w:sz w:val="20"/>
          <w:szCs w:val="20"/>
          <w:lang w:val="ka-GE"/>
        </w:rPr>
        <w:t>წ.წ</w:t>
      </w:r>
    </w:p>
    <w:p w:rsidR="00D63D6F" w:rsidRPr="008160ED" w:rsidRDefault="00D63D6F" w:rsidP="008160ED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8160ED">
        <w:rPr>
          <w:rFonts w:ascii="Sylfaen" w:hAnsi="Sylfaen" w:cs="Sylfaen"/>
          <w:b/>
          <w:sz w:val="20"/>
          <w:szCs w:val="20"/>
        </w:rPr>
        <w:t>ქართული ენა და ლიტერატურა</w:t>
      </w:r>
    </w:p>
    <w:p w:rsidR="00D63D6F" w:rsidRPr="008160ED" w:rsidRDefault="00D63D6F" w:rsidP="008160ED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8160ED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8160ED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8160ED">
        <w:rPr>
          <w:rFonts w:ascii="Sylfaen" w:hAnsi="Sylfaen"/>
          <w:sz w:val="20"/>
          <w:szCs w:val="20"/>
          <w:lang w:val="ka-GE"/>
        </w:rPr>
        <w:t>ჰუმანიტარულ მეცნიერებათა   ბაკალავრი ფილოლოგიაში</w:t>
      </w:r>
    </w:p>
    <w:p w:rsidR="00D63D6F" w:rsidRPr="008160ED" w:rsidRDefault="00D63D6F" w:rsidP="008160ED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tbl>
      <w:tblPr>
        <w:tblW w:w="139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425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0"/>
        <w:gridCol w:w="544"/>
        <w:gridCol w:w="600"/>
      </w:tblGrid>
      <w:tr w:rsidR="00D63D6F" w:rsidRPr="008160ED" w:rsidTr="00B37841">
        <w:trPr>
          <w:trHeight w:val="510"/>
          <w:tblHeader/>
        </w:trPr>
        <w:tc>
          <w:tcPr>
            <w:tcW w:w="5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4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63D6F" w:rsidRPr="008160ED" w:rsidTr="00B37841">
        <w:trPr>
          <w:trHeight w:val="510"/>
          <w:tblHeader/>
        </w:trPr>
        <w:tc>
          <w:tcPr>
            <w:tcW w:w="57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cantSplit/>
          <w:trHeight w:val="2486"/>
          <w:tblHeader/>
        </w:trPr>
        <w:tc>
          <w:tcPr>
            <w:tcW w:w="577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cantSplit/>
          <w:trHeight w:val="283"/>
          <w:tblHeader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34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fr-FR"/>
              </w:rPr>
              <w:t xml:space="preserve">პროგრამისათვის 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fr-FR"/>
              </w:rPr>
              <w:t xml:space="preserve">სავალდებულო კურსები 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>(1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</w:rPr>
              <w:t>40</w:t>
            </w:r>
            <w:r w:rsidRPr="008160ED">
              <w:rPr>
                <w:rFonts w:ascii="Sylfaen" w:hAnsi="Sylfaen"/>
                <w:b/>
                <w:color w:val="FFFFFF" w:themeColor="background1"/>
                <w:sz w:val="20"/>
                <w:szCs w:val="20"/>
              </w:rPr>
              <w:t xml:space="preserve">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I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უცხო </w:t>
            </w:r>
            <w:r w:rsidRPr="008160ED">
              <w:rPr>
                <w:rFonts w:ascii="Sylfaen" w:hAnsi="Sylfaen"/>
                <w:sz w:val="20"/>
                <w:szCs w:val="20"/>
              </w:rPr>
              <w:t>ენა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უცხო </w:t>
            </w:r>
            <w:r w:rsidRPr="008160ED">
              <w:rPr>
                <w:rFonts w:ascii="Sylfaen" w:hAnsi="Sylfaen"/>
                <w:sz w:val="20"/>
                <w:szCs w:val="20"/>
              </w:rPr>
              <w:t>ენა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</w:rPr>
              <w:t>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 xml:space="preserve">შესავალი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ქართველოლოგიაში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  <w:lang w:val="af-ZA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ენათმეცნიერების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</w:rPr>
              <w:t>ლიტმცოდნეობის შესავალი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160ED">
              <w:rPr>
                <w:rFonts w:ascii="Sylfaen" w:hAnsi="Sylfaen"/>
                <w:sz w:val="20"/>
                <w:szCs w:val="20"/>
                <w:lang w:val="af-ZA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ანტიკური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</w:rPr>
              <w:t>ზოგადი 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 (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სახელები)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color w:val="FF0000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1.12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მარტივ და შერწყმულ წინადადებათა სინტაქსი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color w:val="FF0000"/>
                <w:sz w:val="20"/>
                <w:szCs w:val="20"/>
                <w:lang w:val="ka-GE"/>
              </w:rPr>
              <w:t xml:space="preserve">რთული წინადადების სინტაქსი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1.14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სტილისტიკა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დიალექტoოგია პრაქტიკით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1.19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ძველი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რუსთველოლოგია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8160ED">
              <w:rPr>
                <w:rFonts w:cs="Arial"/>
                <w:sz w:val="20"/>
                <w:szCs w:val="20"/>
              </w:rPr>
              <w:t xml:space="preserve">XIX  </w:t>
            </w: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1.25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 w:rsidRPr="008160ED">
              <w:rPr>
                <w:rFonts w:cs="Arial"/>
                <w:sz w:val="20"/>
                <w:szCs w:val="20"/>
              </w:rPr>
              <w:t xml:space="preserve">XIX  </w:t>
            </w: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1.26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rial"/>
                <w:sz w:val="20"/>
                <w:szCs w:val="20"/>
              </w:rPr>
              <w:t xml:space="preserve">XX 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საუკუნის ქართული ლიტერატურა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1.27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rFonts w:cs="Arial"/>
                <w:sz w:val="20"/>
                <w:szCs w:val="20"/>
              </w:rPr>
              <w:t xml:space="preserve">XX  </w:t>
            </w: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 ქართული ლიტერატურა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rial"/>
                <w:sz w:val="20"/>
                <w:szCs w:val="20"/>
              </w:rPr>
              <w:t xml:space="preserve">XX 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და </w:t>
            </w:r>
            <w:r w:rsidRPr="008160ED">
              <w:rPr>
                <w:rFonts w:ascii="Sylfaen" w:hAnsi="Sylfaen" w:cs="Arial"/>
                <w:sz w:val="20"/>
                <w:szCs w:val="20"/>
              </w:rPr>
              <w:t xml:space="preserve">XXI 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საუკუნეთა მიჯნის ქართ. ლიტ.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1.29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ფოლკლორი პრაქტიკით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1.30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ლიტერატურული კრიტიკა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1.31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ლიტერატურის თეორია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პროგრამის არჩევითი კურსები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(40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de-D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 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color w:val="FF0000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FF0000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color w:val="FF0000"/>
                <w:sz w:val="20"/>
                <w:szCs w:val="20"/>
                <w:lang w:val="ka-GE"/>
              </w:rPr>
              <w:t xml:space="preserve">მსოფლიოს </w:t>
            </w:r>
            <w:r w:rsidRPr="008160ED">
              <w:rPr>
                <w:rFonts w:cs="AcadNusx"/>
                <w:color w:val="FF0000"/>
                <w:sz w:val="20"/>
                <w:szCs w:val="20"/>
                <w:lang w:val="en-US"/>
              </w:rPr>
              <w:t>ისტორი</w:t>
            </w:r>
            <w:r w:rsidRPr="008160ED">
              <w:rPr>
                <w:rFonts w:cs="AcadNusx"/>
                <w:color w:val="FF0000"/>
                <w:sz w:val="20"/>
                <w:szCs w:val="20"/>
                <w:lang w:val="ka-GE"/>
              </w:rPr>
              <w:t>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</w:t>
            </w: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color w:val="FF0000"/>
                <w:sz w:val="20"/>
                <w:szCs w:val="20"/>
                <w:lang w:val="ka-GE"/>
              </w:rPr>
              <w:t>დასავლეთევროპული ლიტერატურა (უძველესი ხანა-</w:t>
            </w:r>
            <w:r w:rsidRPr="008160ED">
              <w:rPr>
                <w:rFonts w:ascii="Sylfaen" w:hAnsi="Sylfaen" w:cs="AcadNusx"/>
                <w:color w:val="FF0000"/>
                <w:sz w:val="20"/>
                <w:szCs w:val="20"/>
              </w:rPr>
              <w:t>XVIII</w:t>
            </w:r>
            <w:r w:rsidRPr="008160ED">
              <w:rPr>
                <w:rFonts w:ascii="Sylfaen" w:hAnsi="Sylfaen" w:cs="AcadNusx"/>
                <w:color w:val="FF0000"/>
                <w:sz w:val="20"/>
                <w:szCs w:val="20"/>
                <w:lang w:val="ka-GE"/>
              </w:rPr>
              <w:t>ს.)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color w:val="FF0000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არჩევითი კურსი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დასავლეთევროპული და ამერიკული ლიტერატურა (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>XIX-XXსს.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ეტიმოლოგია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3</w:t>
            </w:r>
            <w:r w:rsidRPr="008160ED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-1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ეთნოლოგია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4</w:t>
            </w: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 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-2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ილია ჭავჭავაძე ქართულ ლიტერატურულ კრიტიკაში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5  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II 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უცხო ენა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8160ED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0/4/0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6.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ლიტ-რა ინტერნეტსივრცეში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ანტიკური მითოლოგია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კურსი 6 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მწერლობისა და მწიგნობრობის ცენტრები ძვ. საქართველოსა და უცხოეთში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მუსიკის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არჩევითი კურსი 7 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8.4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კინოს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0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8160E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1342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A0000"/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 xml:space="preserve">არჩევითი კურსი 8 </w:t>
            </w: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(5 კრედიტი)</w:t>
            </w: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9.1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9.2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9.3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color w:val="auto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9.4</w:t>
            </w: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Default"/>
              <w:tabs>
                <w:tab w:val="left" w:pos="0"/>
              </w:tabs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8160ED">
              <w:rPr>
                <w:sz w:val="20"/>
                <w:szCs w:val="20"/>
                <w:lang w:val="ka-GE"/>
              </w:rPr>
              <w:t>ქართული თეატრის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დამატებითი სპეციალობის (Minor) კრედიტები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160ED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63D6F" w:rsidRPr="008160ED" w:rsidTr="00B37841">
        <w:trPr>
          <w:trHeight w:val="283"/>
        </w:trPr>
        <w:tc>
          <w:tcPr>
            <w:tcW w:w="500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63D6F" w:rsidRPr="008160ED" w:rsidRDefault="00D63D6F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63D6F" w:rsidRPr="008160ED" w:rsidRDefault="00D63D6F" w:rsidP="008160E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8160ED" w:rsidRDefault="008160ED" w:rsidP="008160ED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  <w:sectPr w:rsidR="008160ED" w:rsidSect="008160E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2D6B" w:rsidRPr="008160ED" w:rsidRDefault="007C2D6B" w:rsidP="008160ED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9E657A" w:rsidRPr="008160ED" w:rsidRDefault="009E657A" w:rsidP="008160E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8A2856" w:rsidRPr="008160ED" w:rsidRDefault="008A2856" w:rsidP="008160ED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8160ED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8160ED">
        <w:rPr>
          <w:rFonts w:ascii="Sylfaen" w:hAnsi="Sylfaen"/>
          <w:b/>
          <w:sz w:val="20"/>
          <w:szCs w:val="20"/>
        </w:rPr>
        <w:t>2</w:t>
      </w:r>
    </w:p>
    <w:p w:rsidR="008A2856" w:rsidRPr="008160ED" w:rsidRDefault="008A2856" w:rsidP="008160E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016"/>
        <w:gridCol w:w="1019"/>
        <w:gridCol w:w="1083"/>
        <w:gridCol w:w="567"/>
        <w:gridCol w:w="851"/>
        <w:gridCol w:w="709"/>
      </w:tblGrid>
      <w:tr w:rsidR="008A2856" w:rsidRPr="008160ED" w:rsidTr="008160ED">
        <w:trPr>
          <w:trHeight w:val="274"/>
        </w:trPr>
        <w:tc>
          <w:tcPr>
            <w:tcW w:w="11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245" w:type="dxa"/>
            <w:gridSpan w:val="6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8A2856" w:rsidRPr="008160ED" w:rsidTr="008160ED">
        <w:trPr>
          <w:cantSplit/>
          <w:trHeight w:val="2257"/>
        </w:trPr>
        <w:tc>
          <w:tcPr>
            <w:tcW w:w="110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083" w:type="dxa"/>
            <w:tcBorders>
              <w:bottom w:val="double" w:sz="4" w:space="0" w:color="auto"/>
            </w:tcBorders>
            <w:textDirection w:val="btLr"/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8A2856" w:rsidRPr="008160ED" w:rsidTr="008160ED">
        <w:trPr>
          <w:trHeight w:val="217"/>
        </w:trPr>
        <w:tc>
          <w:tcPr>
            <w:tcW w:w="10882" w:type="dxa"/>
            <w:gridSpan w:val="8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A2856" w:rsidRPr="008160ED" w:rsidRDefault="008A285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059E5" w:rsidRPr="008160ED" w:rsidTr="008160ED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8160ED" w:rsidRDefault="009059E5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59E5" w:rsidRPr="008160ED" w:rsidRDefault="009059E5" w:rsidP="008160E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160ED">
              <w:rPr>
                <w:rFonts w:ascii="Sylfaen" w:eastAsia="Calibri" w:hAnsi="Sylfaen" w:cs="Times New Roman"/>
                <w:sz w:val="20"/>
                <w:szCs w:val="20"/>
              </w:rPr>
              <w:t>ინგლისური</w:t>
            </w:r>
            <w:r w:rsidRPr="008160E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eastAsia="Calibri" w:hAnsi="Sylfaen" w:cs="Times New Roman"/>
                <w:sz w:val="20"/>
                <w:szCs w:val="20"/>
              </w:rPr>
              <w:t xml:space="preserve">ენა I 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83" w:type="dxa"/>
            <w:tcBorders>
              <w:top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9059E5" w:rsidRPr="008160ED" w:rsidTr="008160ED">
        <w:trPr>
          <w:trHeight w:val="295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8160ED" w:rsidRDefault="009059E5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9059E5" w:rsidRPr="008160ED" w:rsidRDefault="009059E5" w:rsidP="008160ED">
            <w:pPr>
              <w:spacing w:after="0" w:line="240" w:lineRule="auto"/>
              <w:ind w:left="26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8160ED">
              <w:rPr>
                <w:rFonts w:ascii="Sylfaen" w:eastAsia="Calibri" w:hAnsi="Sylfaen" w:cs="Times New Roman"/>
                <w:sz w:val="20"/>
                <w:szCs w:val="20"/>
              </w:rPr>
              <w:t>ინგლისური</w:t>
            </w:r>
            <w:r w:rsidRPr="008160E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eastAsia="Calibri" w:hAnsi="Sylfaen" w:cs="Times New Roman"/>
                <w:sz w:val="20"/>
                <w:szCs w:val="20"/>
              </w:rPr>
              <w:t>ენა II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019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9059E5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8160ED" w:rsidRDefault="009059E5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9059E5" w:rsidRPr="008160ED" w:rsidRDefault="009059E5" w:rsidP="008160ED">
            <w:pPr>
              <w:spacing w:after="0" w:line="240" w:lineRule="auto"/>
              <w:ind w:left="26"/>
              <w:rPr>
                <w:rFonts w:ascii="Sylfaen" w:eastAsia="Calibri" w:hAnsi="Sylfaen" w:cs="Times New Roman"/>
                <w:sz w:val="20"/>
                <w:szCs w:val="20"/>
                <w:lang w:val="de-DE"/>
              </w:rPr>
            </w:pPr>
            <w:r w:rsidRPr="008160ED">
              <w:rPr>
                <w:rFonts w:ascii="Sylfaen" w:eastAsia="Calibri" w:hAnsi="Sylfaen" w:cs="Times New Roman"/>
                <w:sz w:val="20"/>
                <w:szCs w:val="20"/>
              </w:rPr>
              <w:t>ინგლისური</w:t>
            </w:r>
            <w:r w:rsidRPr="008160E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8160ED">
              <w:rPr>
                <w:rFonts w:ascii="Sylfaen" w:eastAsia="Calibri" w:hAnsi="Sylfaen" w:cs="Times New Roman"/>
                <w:sz w:val="20"/>
                <w:szCs w:val="20"/>
              </w:rPr>
              <w:t>ენა III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83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9059E5" w:rsidRPr="008160ED" w:rsidTr="008160ED">
        <w:trPr>
          <w:trHeight w:val="260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059E5" w:rsidRPr="008160ED" w:rsidRDefault="009059E5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9059E5" w:rsidRPr="008160ED" w:rsidRDefault="009059E5" w:rsidP="008160ED">
            <w:pPr>
              <w:spacing w:after="0" w:line="240" w:lineRule="auto"/>
              <w:ind w:left="26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160E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მეორე უცხო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83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059E5" w:rsidRPr="008160ED" w:rsidRDefault="009059E5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CC6D37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6D37" w:rsidRPr="008160ED" w:rsidRDefault="00CC6D37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CC6D37" w:rsidRPr="008160ED" w:rsidRDefault="00CC6D37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</w:rPr>
              <w:t xml:space="preserve">შესავალი </w:t>
            </w: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B10926" w:rsidRPr="008160ED" w:rsidTr="008160ED">
        <w:trPr>
          <w:trHeight w:val="303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C6D37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6D37" w:rsidRPr="008160ED" w:rsidRDefault="00CC6D37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6D37" w:rsidRPr="008160ED" w:rsidRDefault="00CC6D37" w:rsidP="008160ED">
            <w:pPr>
              <w:pStyle w:val="Default"/>
              <w:tabs>
                <w:tab w:val="left" w:pos="0"/>
              </w:tabs>
              <w:rPr>
                <w:rFonts w:cs="Times New Roman"/>
                <w:sz w:val="20"/>
                <w:szCs w:val="20"/>
                <w:lang w:val="en-US"/>
              </w:rPr>
            </w:pPr>
            <w:r w:rsidRPr="008160ED">
              <w:rPr>
                <w:rFonts w:cs="Times New Roman"/>
                <w:sz w:val="20"/>
                <w:szCs w:val="20"/>
                <w:lang w:val="en-US"/>
              </w:rPr>
              <w:t>ენათმეცნიერების 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B10926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en-US"/>
              </w:rPr>
              <w:t>ლიტმცოდნეობის შესავალი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B10926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შესავალი კლასიკურ ფილოლოგიაში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B10926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en-US"/>
              </w:rPr>
              <w:t>ზოგადი ენათმეცნიერება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B10926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Default"/>
              <w:tabs>
                <w:tab w:val="left" w:pos="0"/>
              </w:tabs>
              <w:rPr>
                <w:rFonts w:cs="Tahoma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ენის ფონეტიკა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B10926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0926" w:rsidRPr="008160ED" w:rsidRDefault="00B10926" w:rsidP="008160ED">
            <w:pPr>
              <w:pStyle w:val="Default"/>
              <w:tabs>
                <w:tab w:val="left" w:pos="0"/>
              </w:tabs>
              <w:rPr>
                <w:rFonts w:cs="Tahoma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მორფოლოგია (სახელები)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10926" w:rsidRPr="008160ED" w:rsidRDefault="00B10926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ენის მორფოლოგია (ზმნა 1)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180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ენის მორფოლოგია (ზმნა 2)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185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მარტივ და შერწყმულ წინადადებათა სინტაქსი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Tahoma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 xml:space="preserve">რთული წინადადების  სინტაქსი 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ენის  სტილისტიკა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 xml:space="preserve"> ქართული ენის დიალექტ. პრაქტ. 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Tahoma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ძველი ქართული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ენის ლექსიკოლოგია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სალიტერატურო ენის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sz w:val="20"/>
                <w:szCs w:val="20"/>
                <w:lang w:val="ka-GE"/>
              </w:rPr>
              <w:t>ძველი ქართული ლიტერატურა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ძველი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რუსთველოლოგია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5703FB" w:rsidRPr="008160ED" w:rsidTr="008160ED">
        <w:trPr>
          <w:trHeight w:val="170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მე-19 საუკუნის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5703F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03FB" w:rsidRPr="008160ED" w:rsidRDefault="005703F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</w:t>
            </w:r>
            <w:r w:rsidRPr="008160ED">
              <w:rPr>
                <w:rFonts w:cs="AcadNusx"/>
                <w:sz w:val="20"/>
                <w:szCs w:val="20"/>
                <w:lang w:val="en-US"/>
              </w:rPr>
              <w:t xml:space="preserve"> </w:t>
            </w:r>
            <w:r w:rsidRPr="008160ED">
              <w:rPr>
                <w:rFonts w:cs="AcadNusx"/>
                <w:sz w:val="20"/>
                <w:szCs w:val="20"/>
                <w:lang w:val="ka-GE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703FB" w:rsidRPr="008160ED" w:rsidRDefault="005703F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448B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მე-20 საუკუნის ქართული ლიტერატურა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448B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</w:rPr>
            </w:pPr>
            <w:r w:rsidRPr="008160E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 xml:space="preserve"> მე-20 და 21-ე საუკუნეთა მიჯნის ქართ. ლიტ.</w:t>
            </w:r>
            <w:r w:rsidRPr="008160ED">
              <w:rPr>
                <w:rFonts w:ascii="Sylfaen" w:eastAsia="Times New Roman" w:hAnsi="Sylfaen" w:cs="AcadNusx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3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67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3448B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</w:rPr>
            </w:pPr>
            <w:r w:rsidRPr="008160E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ქართული ფოლკლორი პრაქტიკით</w:t>
            </w:r>
            <w:r w:rsidRPr="008160ED">
              <w:rPr>
                <w:rFonts w:ascii="Sylfaen" w:eastAsia="Times New Roman" w:hAnsi="Sylfaen" w:cs="AcadNusx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3448B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ქართული ლიტერ. კრიტიკა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3448B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8BB" w:rsidRPr="008160ED" w:rsidRDefault="003448BB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ლიტერატურის თეორია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8BB" w:rsidRPr="008160ED" w:rsidRDefault="003448B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A2E88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8160ED" w:rsidRDefault="00FA2E88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8160ED" w:rsidRDefault="00FA2E88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შესავალი ფილოსოფიაში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CC6D37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C6D37" w:rsidRPr="008160ED" w:rsidRDefault="00CC6D37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6D37" w:rsidRPr="008160ED" w:rsidRDefault="00CC6D37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en-US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 xml:space="preserve">მსოფლიოს </w:t>
            </w:r>
            <w:r w:rsidRPr="008160ED">
              <w:rPr>
                <w:rFonts w:cs="AcadNusx"/>
                <w:sz w:val="20"/>
                <w:szCs w:val="20"/>
                <w:lang w:val="en-US"/>
              </w:rPr>
              <w:t>ისტორი</w:t>
            </w:r>
            <w:r w:rsidRPr="008160ED">
              <w:rPr>
                <w:rFonts w:cs="AcadNusx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19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83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C6D37" w:rsidRPr="008160ED" w:rsidRDefault="00CC6D37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FA2E88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A2E88" w:rsidRPr="008160ED" w:rsidRDefault="00FA2E88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E88" w:rsidRPr="008160ED" w:rsidRDefault="00801C7A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დასავლეთევროპული ლიტერატურა (უძველესი ხანა-</w:t>
            </w:r>
            <w:r w:rsidRPr="008160ED">
              <w:rPr>
                <w:rFonts w:cs="AcadNusx"/>
                <w:sz w:val="20"/>
                <w:szCs w:val="20"/>
              </w:rPr>
              <w:t>XVIII</w:t>
            </w:r>
            <w:r w:rsidRPr="008160ED">
              <w:rPr>
                <w:rFonts w:cs="AcadNusx"/>
                <w:sz w:val="20"/>
                <w:szCs w:val="20"/>
                <w:lang w:val="ka-GE"/>
              </w:rPr>
              <w:t>ს.)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A2E88" w:rsidRPr="008160ED" w:rsidRDefault="00FA2E88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802BE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02BEB" w:rsidRPr="008160ED" w:rsidRDefault="00802BE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EB" w:rsidRPr="008160ED" w:rsidRDefault="00802BEB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დასავლეთევროპული და ამერიკული ლიტერატურა (</w:t>
            </w:r>
            <w:r w:rsidRPr="008160ED">
              <w:rPr>
                <w:rFonts w:cs="AcadNusx"/>
                <w:sz w:val="20"/>
                <w:szCs w:val="20"/>
              </w:rPr>
              <w:t>XIX-XXსს.</w:t>
            </w:r>
            <w:r w:rsidRPr="008160ED">
              <w:rPr>
                <w:rFonts w:cs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802BEB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02BEB" w:rsidRPr="008160ED" w:rsidRDefault="00802BEB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EB" w:rsidRPr="008160ED" w:rsidRDefault="00802BEB" w:rsidP="008160ED">
            <w:pPr>
              <w:pStyle w:val="Default"/>
              <w:tabs>
                <w:tab w:val="left" w:pos="0"/>
              </w:tabs>
              <w:rPr>
                <w:sz w:val="20"/>
                <w:szCs w:val="20"/>
                <w:lang w:val="ka-GE"/>
              </w:rPr>
            </w:pPr>
            <w:r w:rsidRPr="008160ED">
              <w:rPr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02BEB" w:rsidRPr="008160ED" w:rsidRDefault="00802BEB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ეთნოლოგია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ქართული მითოლოგია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ენა ინტერნეტსივრცეში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ეტიმოლოგია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ილია ჭავჭავაძე ქართულ ლიტერატურულ კრიტიკაში 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bookmarkStart w:id="0" w:name="_GoBack"/>
        <w:bookmarkEnd w:id="0"/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შედარებითი ენათმეცნიერება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eastAsia="Times New Roman" w:hAnsi="Sylfaen" w:cs="AcadNusx"/>
                <w:sz w:val="20"/>
                <w:szCs w:val="20"/>
                <w:lang w:val="ka-GE"/>
              </w:rPr>
              <w:t>მწერლის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BalloonText"/>
              <w:tabs>
                <w:tab w:val="left" w:pos="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eastAsia="Times New Roman" w:hAnsi="Sylfaen"/>
                <w:sz w:val="20"/>
                <w:szCs w:val="20"/>
                <w:lang w:val="ka-GE"/>
              </w:rPr>
              <w:t>ქართული ლიტ-რა ინტერნეტსივრცეში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მწერლობისა და მწიგნობრობის ცენტრები ძვ. </w:t>
            </w:r>
          </w:p>
          <w:p w:rsidR="00F83D00" w:rsidRPr="008160ED" w:rsidRDefault="00F83D00" w:rsidP="008160ED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საქართველოსა და უცხოეთში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ქართული ლექსიკოგრაფია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აღმოსავლური ლიტერატურა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AA667D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ტექსტოლოგია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/>
                <w:sz w:val="20"/>
                <w:szCs w:val="20"/>
                <w:lang w:val="ka-GE"/>
              </w:rPr>
              <w:t>მასმედიის ენა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ლინგვისტურ მოძღვრებათა ისტორია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:rsidR="00F83D00" w:rsidRPr="008160ED" w:rsidRDefault="00F83D00" w:rsidP="008160ED">
            <w:pPr>
              <w:tabs>
                <w:tab w:val="left" w:pos="0"/>
              </w:tabs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8160ED">
              <w:rPr>
                <w:rFonts w:ascii="Sylfaen" w:hAnsi="Sylfaen" w:cs="AcadNusx"/>
                <w:sz w:val="20"/>
                <w:szCs w:val="20"/>
                <w:lang w:val="ka-GE"/>
              </w:rPr>
              <w:t>ქართულ-ევროპული ლიტ. ურთიერთობანი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  <w:tr w:rsidR="00F83D00" w:rsidRPr="008160ED" w:rsidTr="008160ED">
        <w:trPr>
          <w:trHeight w:val="291"/>
        </w:trPr>
        <w:tc>
          <w:tcPr>
            <w:tcW w:w="11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83D00" w:rsidRPr="008160ED" w:rsidRDefault="00F83D00" w:rsidP="008160ED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8160ED">
              <w:rPr>
                <w:rFonts w:cs="AcadNusx"/>
                <w:sz w:val="20"/>
                <w:szCs w:val="20"/>
                <w:lang w:val="ka-GE"/>
              </w:rPr>
              <w:t>ქართული ზმნის პარადიგმატული სისტემა</w:t>
            </w:r>
          </w:p>
        </w:tc>
        <w:tc>
          <w:tcPr>
            <w:tcW w:w="1016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19" w:type="dxa"/>
            <w:tcBorders>
              <w:bottom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1083" w:type="dxa"/>
            <w:tcBorders>
              <w:bottom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D00" w:rsidRPr="008160ED" w:rsidRDefault="00F83D00" w:rsidP="008160E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160ED">
              <w:rPr>
                <w:rFonts w:ascii="Sylfaen" w:hAnsi="Sylfaen" w:cs="Sylfaen"/>
                <w:noProof/>
                <w:sz w:val="20"/>
                <w:szCs w:val="20"/>
              </w:rPr>
              <w:t>X</w:t>
            </w:r>
          </w:p>
        </w:tc>
      </w:tr>
    </w:tbl>
    <w:p w:rsidR="009E657A" w:rsidRPr="008160ED" w:rsidRDefault="009E657A" w:rsidP="008160ED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sectPr w:rsidR="009E657A" w:rsidRPr="008160ED" w:rsidSect="008160E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31" w:rsidRDefault="00A46231">
      <w:pPr>
        <w:spacing w:after="0" w:line="240" w:lineRule="auto"/>
      </w:pPr>
      <w:r>
        <w:separator/>
      </w:r>
    </w:p>
  </w:endnote>
  <w:endnote w:type="continuationSeparator" w:id="0">
    <w:p w:rsidR="00A46231" w:rsidRDefault="00A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D" w:rsidRDefault="00AA667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67D" w:rsidRDefault="00AA667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D" w:rsidRDefault="00AA667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0ED">
      <w:rPr>
        <w:rStyle w:val="PageNumber"/>
        <w:noProof/>
      </w:rPr>
      <w:t>8</w:t>
    </w:r>
    <w:r>
      <w:rPr>
        <w:rStyle w:val="PageNumber"/>
      </w:rPr>
      <w:fldChar w:fldCharType="end"/>
    </w:r>
  </w:p>
  <w:p w:rsidR="00AA667D" w:rsidRDefault="00AA667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31" w:rsidRDefault="00A46231">
      <w:pPr>
        <w:spacing w:after="0" w:line="240" w:lineRule="auto"/>
      </w:pPr>
      <w:r>
        <w:separator/>
      </w:r>
    </w:p>
  </w:footnote>
  <w:footnote w:type="continuationSeparator" w:id="0">
    <w:p w:rsidR="00A46231" w:rsidRDefault="00A4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ABF01FC"/>
    <w:multiLevelType w:val="hybridMultilevel"/>
    <w:tmpl w:val="77DA662C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1203183"/>
    <w:multiLevelType w:val="hybridMultilevel"/>
    <w:tmpl w:val="5170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B5C84"/>
    <w:multiLevelType w:val="hybridMultilevel"/>
    <w:tmpl w:val="F438AFE8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B05BE"/>
    <w:multiLevelType w:val="hybridMultilevel"/>
    <w:tmpl w:val="CEFC15D8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980E9E"/>
    <w:multiLevelType w:val="hybridMultilevel"/>
    <w:tmpl w:val="04127084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24"/>
  </w:num>
  <w:num w:numId="5">
    <w:abstractNumId w:val="18"/>
  </w:num>
  <w:num w:numId="6">
    <w:abstractNumId w:val="3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0"/>
  </w:num>
  <w:num w:numId="16">
    <w:abstractNumId w:val="2"/>
  </w:num>
  <w:num w:numId="17">
    <w:abstractNumId w:val="0"/>
  </w:num>
  <w:num w:numId="18">
    <w:abstractNumId w:val="4"/>
  </w:num>
  <w:num w:numId="19">
    <w:abstractNumId w:val="14"/>
  </w:num>
  <w:num w:numId="20">
    <w:abstractNumId w:val="2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13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5371"/>
    <w:rsid w:val="000174C0"/>
    <w:rsid w:val="00024C52"/>
    <w:rsid w:val="000335F8"/>
    <w:rsid w:val="00065B67"/>
    <w:rsid w:val="000C0F8B"/>
    <w:rsid w:val="000D762D"/>
    <w:rsid w:val="00102E41"/>
    <w:rsid w:val="001030D1"/>
    <w:rsid w:val="00113B42"/>
    <w:rsid w:val="00116EEF"/>
    <w:rsid w:val="00123C70"/>
    <w:rsid w:val="00152E82"/>
    <w:rsid w:val="0015476C"/>
    <w:rsid w:val="0018523F"/>
    <w:rsid w:val="001C6AF4"/>
    <w:rsid w:val="00203227"/>
    <w:rsid w:val="0020642A"/>
    <w:rsid w:val="00213B1A"/>
    <w:rsid w:val="002232BE"/>
    <w:rsid w:val="00245C22"/>
    <w:rsid w:val="002544F8"/>
    <w:rsid w:val="00296043"/>
    <w:rsid w:val="002C33F8"/>
    <w:rsid w:val="002C599F"/>
    <w:rsid w:val="002F312E"/>
    <w:rsid w:val="002F4B01"/>
    <w:rsid w:val="00324C79"/>
    <w:rsid w:val="003448BB"/>
    <w:rsid w:val="00347C54"/>
    <w:rsid w:val="0035142A"/>
    <w:rsid w:val="00355E34"/>
    <w:rsid w:val="003848C8"/>
    <w:rsid w:val="003B1D07"/>
    <w:rsid w:val="003B5CA1"/>
    <w:rsid w:val="003B5FF9"/>
    <w:rsid w:val="003C0E41"/>
    <w:rsid w:val="003D5938"/>
    <w:rsid w:val="003F0F62"/>
    <w:rsid w:val="0043353D"/>
    <w:rsid w:val="00443D19"/>
    <w:rsid w:val="00492421"/>
    <w:rsid w:val="004A0325"/>
    <w:rsid w:val="004C3B90"/>
    <w:rsid w:val="004E7163"/>
    <w:rsid w:val="005129D8"/>
    <w:rsid w:val="0052202E"/>
    <w:rsid w:val="0055084E"/>
    <w:rsid w:val="0055132B"/>
    <w:rsid w:val="005703FB"/>
    <w:rsid w:val="00594253"/>
    <w:rsid w:val="005F739F"/>
    <w:rsid w:val="00613A09"/>
    <w:rsid w:val="006409B5"/>
    <w:rsid w:val="00647836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61D47"/>
    <w:rsid w:val="00762C21"/>
    <w:rsid w:val="00783B4D"/>
    <w:rsid w:val="007A0499"/>
    <w:rsid w:val="007C07AD"/>
    <w:rsid w:val="007C2D6B"/>
    <w:rsid w:val="007C45FC"/>
    <w:rsid w:val="00801C7A"/>
    <w:rsid w:val="00802BEB"/>
    <w:rsid w:val="00811863"/>
    <w:rsid w:val="008160ED"/>
    <w:rsid w:val="008455E7"/>
    <w:rsid w:val="008A2856"/>
    <w:rsid w:val="008C7B38"/>
    <w:rsid w:val="008D0F41"/>
    <w:rsid w:val="008D303A"/>
    <w:rsid w:val="008E3287"/>
    <w:rsid w:val="009059E5"/>
    <w:rsid w:val="00920E56"/>
    <w:rsid w:val="009272D5"/>
    <w:rsid w:val="00934538"/>
    <w:rsid w:val="00935093"/>
    <w:rsid w:val="00994781"/>
    <w:rsid w:val="009B7AFE"/>
    <w:rsid w:val="009C17F1"/>
    <w:rsid w:val="009D7832"/>
    <w:rsid w:val="009E657A"/>
    <w:rsid w:val="00A0621B"/>
    <w:rsid w:val="00A3421A"/>
    <w:rsid w:val="00A369D3"/>
    <w:rsid w:val="00A46231"/>
    <w:rsid w:val="00A64BBA"/>
    <w:rsid w:val="00AA667D"/>
    <w:rsid w:val="00AB502F"/>
    <w:rsid w:val="00AE1879"/>
    <w:rsid w:val="00AF05DC"/>
    <w:rsid w:val="00AF531C"/>
    <w:rsid w:val="00B06C22"/>
    <w:rsid w:val="00B10926"/>
    <w:rsid w:val="00B11597"/>
    <w:rsid w:val="00B2525E"/>
    <w:rsid w:val="00B517E5"/>
    <w:rsid w:val="00B5576B"/>
    <w:rsid w:val="00B57227"/>
    <w:rsid w:val="00B62C91"/>
    <w:rsid w:val="00B6669E"/>
    <w:rsid w:val="00B70EBC"/>
    <w:rsid w:val="00BA7C58"/>
    <w:rsid w:val="00BA7D74"/>
    <w:rsid w:val="00BC445B"/>
    <w:rsid w:val="00C307BD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63D6F"/>
    <w:rsid w:val="00D70DD4"/>
    <w:rsid w:val="00DA4F5F"/>
    <w:rsid w:val="00DA6A6F"/>
    <w:rsid w:val="00DF0D61"/>
    <w:rsid w:val="00DF15B8"/>
    <w:rsid w:val="00E310CC"/>
    <w:rsid w:val="00E94C03"/>
    <w:rsid w:val="00EC0544"/>
    <w:rsid w:val="00EC1798"/>
    <w:rsid w:val="00ED5775"/>
    <w:rsid w:val="00ED6321"/>
    <w:rsid w:val="00EE17A4"/>
    <w:rsid w:val="00F12D10"/>
    <w:rsid w:val="00F27260"/>
    <w:rsid w:val="00F57E82"/>
    <w:rsid w:val="00F6375C"/>
    <w:rsid w:val="00F83D00"/>
    <w:rsid w:val="00FA2E88"/>
    <w:rsid w:val="00FA7D8E"/>
    <w:rsid w:val="00FA7E5D"/>
    <w:rsid w:val="00FC17D7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ACA4-541F-4124-A19D-2C2D7D89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E4"/>
  </w:style>
  <w:style w:type="paragraph" w:styleId="Heading1">
    <w:name w:val="heading 1"/>
    <w:basedOn w:val="Normal"/>
    <w:next w:val="Normal"/>
    <w:link w:val="Heading1Char"/>
    <w:qFormat/>
    <w:rsid w:val="00D63D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63D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63D6F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63D6F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63D6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63D6F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63D6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D63D6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D63D6F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character" w:customStyle="1" w:styleId="Heading1Char">
    <w:name w:val="Heading 1 Char"/>
    <w:basedOn w:val="DefaultParagraphFont"/>
    <w:link w:val="Heading1"/>
    <w:rsid w:val="00D63D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63D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3D6F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63D6F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63D6F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63D6F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6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D63D6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D63D6F"/>
    <w:rPr>
      <w:rFonts w:ascii="Arial" w:eastAsia="Times New Roman" w:hAnsi="Arial" w:cs="Arial"/>
      <w:lang w:val="ru-RU" w:eastAsia="ru-RU"/>
    </w:rPr>
  </w:style>
  <w:style w:type="paragraph" w:customStyle="1" w:styleId="CM2">
    <w:name w:val="CM2"/>
    <w:basedOn w:val="Default"/>
    <w:next w:val="Default"/>
    <w:rsid w:val="00D63D6F"/>
    <w:rPr>
      <w:color w:val="auto"/>
    </w:rPr>
  </w:style>
  <w:style w:type="paragraph" w:customStyle="1" w:styleId="listparagraphcxspmiddle">
    <w:name w:val="listparagraphcxspmiddle"/>
    <w:basedOn w:val="Normal"/>
    <w:rsid w:val="00D63D6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63D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3D6F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3D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63D6F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3D6F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3D6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63D6F"/>
    <w:rPr>
      <w:sz w:val="20"/>
      <w:szCs w:val="20"/>
    </w:rPr>
  </w:style>
  <w:style w:type="paragraph" w:customStyle="1" w:styleId="Elizbari">
    <w:name w:val="Elizbari"/>
    <w:basedOn w:val="Normal"/>
    <w:rsid w:val="00D63D6F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63D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D6F"/>
    <w:rPr>
      <w:b/>
      <w:bCs/>
      <w:sz w:val="20"/>
      <w:szCs w:val="20"/>
    </w:rPr>
  </w:style>
  <w:style w:type="table" w:styleId="TableGrid">
    <w:name w:val="Table Grid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D63D6F"/>
    <w:rPr>
      <w:b/>
      <w:bCs/>
    </w:rPr>
  </w:style>
  <w:style w:type="paragraph" w:customStyle="1" w:styleId="style21">
    <w:name w:val="style21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D63D6F"/>
  </w:style>
  <w:style w:type="character" w:styleId="FollowedHyperlink">
    <w:name w:val="FollowedHyperlink"/>
    <w:uiPriority w:val="99"/>
    <w:unhideWhenUsed/>
    <w:rsid w:val="00D63D6F"/>
    <w:rPr>
      <w:color w:val="800080"/>
      <w:u w:val="single"/>
    </w:rPr>
  </w:style>
  <w:style w:type="paragraph" w:customStyle="1" w:styleId="xl65">
    <w:name w:val="xl6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D63D6F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D63D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D6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D63D6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D63D6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D63D6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D6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D6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D63D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D63D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D63D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D63D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D63D6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D63D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D63D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D63D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D63D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D63D6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D6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D63D6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D63D6F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D63D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D6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D63D6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D63D6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D6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D63D6F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D63D6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D6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D63D6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D6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D6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D63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D63D6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D63D6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D63D6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D63D6F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D63D6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D6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D6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D6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D6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D63D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D63D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D63D6F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D63D6F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D6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D63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D63D6F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D63D6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D63D6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D63D6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D63D6F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D6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D6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D6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D6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D63D6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D6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D6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D63D6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D63D6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D63D6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D63D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D6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D63D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D6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D6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D63D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D6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D63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D63D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D63D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D6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D63D6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D63D6F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D6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D63D6F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D6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D63D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D63D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D63D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D63D6F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D63D6F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D63D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D6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D63D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D63D6F"/>
  </w:style>
  <w:style w:type="table" w:customStyle="1" w:styleId="TableGrid1">
    <w:name w:val="Table Grid1"/>
    <w:basedOn w:val="TableNormal"/>
    <w:next w:val="TableGrid"/>
    <w:uiPriority w:val="99"/>
    <w:rsid w:val="00D63D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63D6F"/>
  </w:style>
  <w:style w:type="table" w:customStyle="1" w:styleId="TableGrid11">
    <w:name w:val="Table Grid11"/>
    <w:basedOn w:val="TableNormal"/>
    <w:next w:val="TableGrid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3D6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D63D6F"/>
  </w:style>
  <w:style w:type="table" w:customStyle="1" w:styleId="TableGrid2">
    <w:name w:val="Table Grid2"/>
    <w:basedOn w:val="TableNormal"/>
    <w:next w:val="TableGrid"/>
    <w:uiPriority w:val="59"/>
    <w:rsid w:val="00D63D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63D6F"/>
  </w:style>
  <w:style w:type="table" w:customStyle="1" w:styleId="TableGrid12">
    <w:name w:val="Table Grid12"/>
    <w:basedOn w:val="TableNormal"/>
    <w:next w:val="TableGrid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63D6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63D6F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D63D6F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D63D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D6F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3D6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3D6F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D6F"/>
    <w:rPr>
      <w:color w:val="808080"/>
      <w:shd w:val="clear" w:color="auto" w:fill="E6E6E6"/>
    </w:rPr>
  </w:style>
  <w:style w:type="table" w:styleId="TableGrid5">
    <w:name w:val="Table Grid 5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D63D6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D63D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3D6F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D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D63D6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D63D6F"/>
  </w:style>
  <w:style w:type="paragraph" w:styleId="BodyTextIndent2">
    <w:name w:val="Body Text Indent 2"/>
    <w:basedOn w:val="Normal"/>
    <w:link w:val="BodyTextIndent2Char"/>
    <w:rsid w:val="00D63D6F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63D6F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D63D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D63D6F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D6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D6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D63D6F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D63D6F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D63D6F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D63D6F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63D6F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D63D6F"/>
  </w:style>
  <w:style w:type="paragraph" w:customStyle="1" w:styleId="NoSpacing1">
    <w:name w:val="No Spacing1"/>
    <w:uiPriority w:val="1"/>
    <w:qFormat/>
    <w:rsid w:val="00D63D6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D63D6F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D63D6F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D63D6F"/>
    <w:rPr>
      <w:sz w:val="16"/>
      <w:szCs w:val="16"/>
    </w:rPr>
  </w:style>
  <w:style w:type="paragraph" w:styleId="Index1">
    <w:name w:val="index 1"/>
    <w:basedOn w:val="Normal"/>
    <w:next w:val="Normal"/>
    <w:autoRedefine/>
    <w:rsid w:val="00D63D6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D63D6F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D63D6F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D63D6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D63D6F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D63D6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D63D6F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D63D6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D63D6F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D63D6F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D63D6F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D63D6F"/>
  </w:style>
  <w:style w:type="paragraph" w:styleId="BodyText2">
    <w:name w:val="Body Text 2"/>
    <w:basedOn w:val="Normal"/>
    <w:link w:val="BodyText2Char"/>
    <w:rsid w:val="00D63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D63D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D63D6F"/>
  </w:style>
  <w:style w:type="paragraph" w:customStyle="1" w:styleId="NormalSCM">
    <w:name w:val="Normal SCM"/>
    <w:basedOn w:val="Normal"/>
    <w:link w:val="NormalSCMChar"/>
    <w:rsid w:val="00D63D6F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D63D6F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D63D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D63D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D63D6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D63D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D63D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D6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D6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D6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D63D6F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D63D6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D63D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D63D6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D63D6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D63D6F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D63D6F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D63D6F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D63D6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D63D6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D6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D6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D63D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D63D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D63D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D6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D63D6F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D63D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D63D6F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D6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D6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D63D6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D63D6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D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D6F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D6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D63D6F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D63D6F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D63D6F"/>
    <w:pPr>
      <w:numPr>
        <w:numId w:val="26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D63D6F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D63D6F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D63D6F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D63D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A4FE-7074-40AB-943A-FC6B5E1D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61</cp:revision>
  <cp:lastPrinted>2015-04-02T06:03:00Z</cp:lastPrinted>
  <dcterms:created xsi:type="dcterms:W3CDTF">2015-11-13T06:48:00Z</dcterms:created>
  <dcterms:modified xsi:type="dcterms:W3CDTF">2019-10-14T07:28:00Z</dcterms:modified>
</cp:coreProperties>
</file>